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0B" w:rsidRDefault="00622A0B"/>
    <w:tbl>
      <w:tblPr>
        <w:tblW w:w="0" w:type="auto"/>
        <w:jc w:val="center"/>
        <w:tblBorders>
          <w:bottom w:val="single" w:sz="4" w:space="0" w:color="auto"/>
        </w:tblBorders>
        <w:tblLook w:val="01E0" w:firstRow="1" w:lastRow="1" w:firstColumn="1" w:lastColumn="1" w:noHBand="0" w:noVBand="0"/>
      </w:tblPr>
      <w:tblGrid>
        <w:gridCol w:w="1801"/>
        <w:gridCol w:w="6300"/>
      </w:tblGrid>
      <w:tr w:rsidR="00622A0B" w:rsidRPr="00191ABA" w:rsidTr="00896052">
        <w:trPr>
          <w:jc w:val="center"/>
        </w:trPr>
        <w:tc>
          <w:tcPr>
            <w:tcW w:w="1801" w:type="dxa"/>
            <w:tcBorders>
              <w:bottom w:val="nil"/>
            </w:tcBorders>
            <w:vAlign w:val="center"/>
          </w:tcPr>
          <w:p w:rsidR="00622A0B" w:rsidRPr="00191ABA" w:rsidRDefault="00622A0B" w:rsidP="00896052">
            <w:pPr>
              <w:tabs>
                <w:tab w:val="center" w:pos="4536"/>
                <w:tab w:val="right" w:pos="9072"/>
              </w:tabs>
              <w:spacing w:after="0" w:line="240" w:lineRule="auto"/>
              <w:rPr>
                <w:rFonts w:ascii="Tahoma" w:eastAsia="Times New Roman" w:hAnsi="Tahoma" w:cs="Tahoma"/>
                <w:sz w:val="20"/>
                <w:szCs w:val="20"/>
                <w:lang w:eastAsia="sl-SI"/>
              </w:rPr>
            </w:pPr>
            <w:r w:rsidRPr="00191ABA">
              <w:rPr>
                <w:rFonts w:ascii="Tahoma" w:eastAsia="Times New Roman" w:hAnsi="Tahoma" w:cs="Tahoma"/>
                <w:noProof/>
                <w:sz w:val="20"/>
                <w:szCs w:val="20"/>
                <w:lang w:val="en-GB" w:eastAsia="en-GB"/>
              </w:rPr>
              <w:drawing>
                <wp:inline distT="0" distB="0" distL="0" distR="0" wp14:anchorId="36DC6F8E" wp14:editId="41B071BA">
                  <wp:extent cx="866775" cy="723900"/>
                  <wp:effectExtent l="0" t="0" r="9525" b="0"/>
                  <wp:docPr id="1" name="Slika 1" descr="otočecznak-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čecznak-2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c>
          <w:tcPr>
            <w:tcW w:w="6300" w:type="dxa"/>
          </w:tcPr>
          <w:p w:rsidR="00622A0B" w:rsidRPr="00191ABA" w:rsidRDefault="00622A0B" w:rsidP="00896052">
            <w:pPr>
              <w:spacing w:after="0" w:line="240" w:lineRule="auto"/>
              <w:jc w:val="center"/>
              <w:rPr>
                <w:rFonts w:ascii="Tahoma" w:eastAsia="Times New Roman" w:hAnsi="Tahoma" w:cs="Tahoma"/>
                <w:sz w:val="20"/>
                <w:szCs w:val="20"/>
                <w:lang w:eastAsia="sl-SI"/>
              </w:rPr>
            </w:pPr>
            <w:r w:rsidRPr="00191ABA">
              <w:rPr>
                <w:rFonts w:ascii="Tahoma" w:eastAsia="Times New Roman" w:hAnsi="Tahoma" w:cs="Tahoma"/>
                <w:sz w:val="20"/>
                <w:szCs w:val="20"/>
                <w:lang w:eastAsia="sl-SI"/>
              </w:rPr>
              <w:t>OSNOVNA ŠOLA OTOČEC</w:t>
            </w:r>
          </w:p>
          <w:p w:rsidR="00622A0B" w:rsidRPr="00191ABA" w:rsidRDefault="00622A0B" w:rsidP="00896052">
            <w:pPr>
              <w:spacing w:after="0" w:line="240" w:lineRule="auto"/>
              <w:jc w:val="center"/>
              <w:rPr>
                <w:rFonts w:ascii="Tahoma" w:eastAsia="Times New Roman" w:hAnsi="Tahoma" w:cs="Tahoma"/>
                <w:sz w:val="20"/>
                <w:szCs w:val="20"/>
                <w:lang w:eastAsia="sl-SI"/>
              </w:rPr>
            </w:pPr>
            <w:r w:rsidRPr="00191ABA">
              <w:rPr>
                <w:rFonts w:ascii="Tahoma" w:eastAsia="Times New Roman" w:hAnsi="Tahoma" w:cs="Tahoma"/>
                <w:sz w:val="20"/>
                <w:szCs w:val="20"/>
                <w:lang w:eastAsia="sl-SI"/>
              </w:rPr>
              <w:t>Šolska cesta 20, 8222 Otočec</w:t>
            </w:r>
          </w:p>
          <w:p w:rsidR="00622A0B" w:rsidRPr="00191ABA" w:rsidRDefault="00622A0B" w:rsidP="00896052">
            <w:pPr>
              <w:spacing w:after="0" w:line="240" w:lineRule="auto"/>
              <w:jc w:val="center"/>
              <w:rPr>
                <w:rFonts w:ascii="Tahoma" w:eastAsia="Times New Roman" w:hAnsi="Tahoma" w:cs="Tahoma"/>
                <w:sz w:val="20"/>
                <w:szCs w:val="20"/>
                <w:lang w:eastAsia="sl-SI"/>
              </w:rPr>
            </w:pPr>
            <w:r w:rsidRPr="00191ABA">
              <w:rPr>
                <w:rFonts w:ascii="Tahoma" w:eastAsia="Times New Roman" w:hAnsi="Tahoma" w:cs="Tahoma"/>
                <w:sz w:val="20"/>
                <w:szCs w:val="20"/>
                <w:lang w:eastAsia="sl-SI"/>
              </w:rPr>
              <w:t xml:space="preserve">T (07) 30 999 00 R (07) 30 999 </w:t>
            </w:r>
            <w:smartTag w:uri="urn:schemas-microsoft-com:office:smarttags" w:element="metricconverter">
              <w:smartTagPr>
                <w:attr w:name="ProductID" w:val="01 F"/>
              </w:smartTagPr>
              <w:r w:rsidRPr="00191ABA">
                <w:rPr>
                  <w:rFonts w:ascii="Tahoma" w:eastAsia="Times New Roman" w:hAnsi="Tahoma" w:cs="Tahoma"/>
                  <w:sz w:val="20"/>
                  <w:szCs w:val="20"/>
                  <w:lang w:eastAsia="sl-SI"/>
                </w:rPr>
                <w:t>01 F</w:t>
              </w:r>
            </w:smartTag>
            <w:r w:rsidRPr="00191ABA">
              <w:rPr>
                <w:rFonts w:ascii="Tahoma" w:eastAsia="Times New Roman" w:hAnsi="Tahoma" w:cs="Tahoma"/>
                <w:sz w:val="20"/>
                <w:szCs w:val="20"/>
                <w:lang w:eastAsia="sl-SI"/>
              </w:rPr>
              <w:t xml:space="preserve"> (07) 30 999 02</w:t>
            </w:r>
          </w:p>
          <w:p w:rsidR="00622A0B" w:rsidRPr="00191ABA" w:rsidRDefault="00694A84" w:rsidP="00896052">
            <w:pPr>
              <w:spacing w:after="0" w:line="240" w:lineRule="auto"/>
              <w:jc w:val="center"/>
              <w:rPr>
                <w:rFonts w:ascii="Times New Roman" w:eastAsia="Times New Roman" w:hAnsi="Times New Roman" w:cs="Times New Roman"/>
                <w:color w:val="0070C0"/>
                <w:sz w:val="20"/>
                <w:szCs w:val="20"/>
                <w:lang w:eastAsia="sl-SI"/>
              </w:rPr>
            </w:pPr>
            <w:hyperlink r:id="rId6" w:history="1">
              <w:r w:rsidR="00622A0B" w:rsidRPr="00191ABA">
                <w:rPr>
                  <w:rFonts w:ascii="Comic Sans MS" w:eastAsia="Times New Roman" w:hAnsi="Comic Sans MS" w:cs="Times New Roman"/>
                  <w:color w:val="0070C0"/>
                  <w:sz w:val="20"/>
                  <w:szCs w:val="20"/>
                  <w:u w:val="single"/>
                  <w:lang w:eastAsia="sl-SI"/>
                </w:rPr>
                <w:t>tajnistvo@os-otocec.si</w:t>
              </w:r>
            </w:hyperlink>
          </w:p>
          <w:p w:rsidR="00622A0B" w:rsidRPr="00191ABA" w:rsidRDefault="00622A0B" w:rsidP="00896052">
            <w:pPr>
              <w:spacing w:after="0" w:line="240" w:lineRule="auto"/>
              <w:jc w:val="center"/>
              <w:rPr>
                <w:rFonts w:ascii="Tahoma" w:eastAsia="Times New Roman" w:hAnsi="Tahoma" w:cs="Tahoma"/>
                <w:sz w:val="20"/>
                <w:szCs w:val="20"/>
                <w:lang w:eastAsia="sl-SI"/>
              </w:rPr>
            </w:pPr>
          </w:p>
        </w:tc>
      </w:tr>
    </w:tbl>
    <w:p w:rsidR="00622A0B" w:rsidRPr="00622A0B" w:rsidRDefault="00622A0B">
      <w:pPr>
        <w:rPr>
          <w:rFonts w:ascii="Tahoma" w:hAnsi="Tahoma" w:cs="Tahoma"/>
          <w:sz w:val="24"/>
          <w:szCs w:val="24"/>
        </w:rPr>
      </w:pPr>
    </w:p>
    <w:p w:rsidR="007E4F37" w:rsidRPr="00C15045" w:rsidRDefault="0064237C" w:rsidP="00C15045">
      <w:pPr>
        <w:pStyle w:val="Default"/>
        <w:jc w:val="center"/>
        <w:rPr>
          <w:rFonts w:ascii="Tahoma" w:hAnsi="Tahoma" w:cs="Tahoma"/>
          <w:b/>
        </w:rPr>
      </w:pPr>
      <w:r w:rsidRPr="00C15045">
        <w:rPr>
          <w:rFonts w:ascii="Tahoma" w:hAnsi="Tahoma" w:cs="Tahoma"/>
          <w:b/>
        </w:rPr>
        <w:t>UČBENIŠKI SKLAD 2018/19</w:t>
      </w:r>
    </w:p>
    <w:p w:rsidR="007E4F37" w:rsidRDefault="007E4F37" w:rsidP="001D0963">
      <w:pPr>
        <w:pStyle w:val="Default"/>
        <w:jc w:val="both"/>
        <w:rPr>
          <w:rFonts w:ascii="Tahoma" w:hAnsi="Tahoma" w:cs="Tahoma"/>
        </w:rPr>
      </w:pPr>
    </w:p>
    <w:p w:rsidR="00C15045" w:rsidRDefault="00694A84" w:rsidP="001D0963">
      <w:pPr>
        <w:pStyle w:val="Default"/>
        <w:jc w:val="both"/>
        <w:rPr>
          <w:rFonts w:ascii="Tahoma" w:hAnsi="Tahoma" w:cs="Tahoma"/>
        </w:rPr>
      </w:pPr>
      <w:r>
        <w:rPr>
          <w:rFonts w:ascii="Tahoma" w:hAnsi="Tahoma" w:cs="Tahoma"/>
        </w:rPr>
        <w:t>O</w:t>
      </w:r>
      <w:bookmarkStart w:id="0" w:name="_GoBack"/>
      <w:bookmarkEnd w:id="0"/>
      <w:r w:rsidR="00CB354D" w:rsidRPr="00622A0B">
        <w:rPr>
          <w:rFonts w:ascii="Tahoma" w:hAnsi="Tahoma" w:cs="Tahoma"/>
        </w:rPr>
        <w:t xml:space="preserve">bveščamo vas, da je Ministrstvo za izobraževanje, </w:t>
      </w:r>
      <w:r w:rsidR="00C15045">
        <w:rPr>
          <w:rFonts w:ascii="Tahoma" w:hAnsi="Tahoma" w:cs="Tahoma"/>
        </w:rPr>
        <w:t xml:space="preserve">znanost in šport že v lanskem šolskem letu </w:t>
      </w:r>
      <w:r w:rsidR="00CB354D" w:rsidRPr="00622A0B">
        <w:rPr>
          <w:rFonts w:ascii="Tahoma" w:hAnsi="Tahoma" w:cs="Tahoma"/>
        </w:rPr>
        <w:t xml:space="preserve">predstavilo nov model učbeniške politike, ki bo omogočal vzdržno in trajno delovanje učbeniškega sklada. </w:t>
      </w:r>
    </w:p>
    <w:p w:rsidR="00980869" w:rsidRPr="00980869" w:rsidRDefault="00CB354D" w:rsidP="001D0963">
      <w:pPr>
        <w:pStyle w:val="Default"/>
        <w:jc w:val="both"/>
        <w:rPr>
          <w:rFonts w:ascii="Tahoma" w:hAnsi="Tahoma" w:cs="Tahoma"/>
        </w:rPr>
      </w:pPr>
      <w:r w:rsidRPr="00622A0B">
        <w:rPr>
          <w:rFonts w:ascii="Tahoma" w:hAnsi="Tahoma" w:cs="Tahoma"/>
        </w:rPr>
        <w:t>Ministrstvo bo vsako leto šolam zagota</w:t>
      </w:r>
      <w:r w:rsidR="001D0963" w:rsidRPr="00622A0B">
        <w:rPr>
          <w:rFonts w:ascii="Tahoma" w:hAnsi="Tahoma" w:cs="Tahoma"/>
        </w:rPr>
        <w:t>vljajo sredstva za izposo</w:t>
      </w:r>
      <w:r w:rsidRPr="00622A0B">
        <w:rPr>
          <w:rFonts w:ascii="Tahoma" w:hAnsi="Tahoma" w:cs="Tahoma"/>
        </w:rPr>
        <w:t>jo učbenikov iz učbeni</w:t>
      </w:r>
      <w:r w:rsidR="001D0963" w:rsidRPr="00622A0B">
        <w:rPr>
          <w:rFonts w:ascii="Tahoma" w:hAnsi="Tahoma" w:cs="Tahoma"/>
        </w:rPr>
        <w:t>š</w:t>
      </w:r>
      <w:r w:rsidRPr="00622A0B">
        <w:rPr>
          <w:rFonts w:ascii="Tahoma" w:hAnsi="Tahoma" w:cs="Tahoma"/>
        </w:rPr>
        <w:t>kega sklada na osnovi števila učencev. Novost pa je tudi ta, da bo v okviru zagotovljenih sredstev omogočen nakup učbeniških gradiv za učence prvih raz</w:t>
      </w:r>
      <w:r w:rsidR="00C15045">
        <w:rPr>
          <w:rFonts w:ascii="Tahoma" w:hAnsi="Tahoma" w:cs="Tahoma"/>
        </w:rPr>
        <w:t>redov,</w:t>
      </w:r>
      <w:r w:rsidRPr="00622A0B">
        <w:rPr>
          <w:rFonts w:ascii="Tahoma" w:hAnsi="Tahoma" w:cs="Tahoma"/>
        </w:rPr>
        <w:t xml:space="preserve"> kar pomeni, da bodo učenci prejeli komplet delovnih zvezkov, ki so ga izbrale učiteljice 1. razredov, zastonj.</w:t>
      </w:r>
      <w:r w:rsidR="003971EA" w:rsidRPr="00622A0B">
        <w:rPr>
          <w:rFonts w:ascii="Tahoma" w:hAnsi="Tahoma" w:cs="Tahoma"/>
        </w:rPr>
        <w:t xml:space="preserve"> Na koncu leta se</w:t>
      </w:r>
      <w:r w:rsidR="001D0963" w:rsidRPr="00622A0B">
        <w:rPr>
          <w:rFonts w:ascii="Tahoma" w:hAnsi="Tahoma" w:cs="Tahoma"/>
        </w:rPr>
        <w:t xml:space="preserve"> </w:t>
      </w:r>
      <w:r w:rsidR="003971EA" w:rsidRPr="00622A0B">
        <w:rPr>
          <w:rFonts w:ascii="Tahoma" w:hAnsi="Tahoma" w:cs="Tahoma"/>
        </w:rPr>
        <w:t>delovni zvezki za prvi razred osnovne</w:t>
      </w:r>
      <w:r w:rsidR="00C15045">
        <w:rPr>
          <w:rFonts w:ascii="Tahoma" w:hAnsi="Tahoma" w:cs="Tahoma"/>
        </w:rPr>
        <w:t xml:space="preserve"> šole odpišejo in postanejo učenčeva</w:t>
      </w:r>
      <w:r w:rsidR="003971EA" w:rsidRPr="00622A0B">
        <w:rPr>
          <w:rFonts w:ascii="Tahoma" w:hAnsi="Tahoma" w:cs="Tahoma"/>
        </w:rPr>
        <w:t xml:space="preserve"> trajna last. </w:t>
      </w:r>
      <w:r w:rsidR="00C15045">
        <w:rPr>
          <w:rFonts w:ascii="Tahoma" w:hAnsi="Tahoma" w:cs="Tahoma"/>
        </w:rPr>
        <w:t xml:space="preserve">Učenci od 2. do 9. razreda </w:t>
      </w:r>
      <w:r w:rsidRPr="00622A0B">
        <w:rPr>
          <w:rFonts w:ascii="Tahoma" w:hAnsi="Tahoma" w:cs="Tahoma"/>
        </w:rPr>
        <w:t xml:space="preserve">morajo na koncu šolskega leta vse učbenike vrniti šoli. </w:t>
      </w:r>
      <w:r w:rsidR="003971EA" w:rsidRPr="00622A0B">
        <w:rPr>
          <w:rFonts w:ascii="Tahoma" w:hAnsi="Tahoma" w:cs="Tahoma"/>
        </w:rPr>
        <w:t>Če bo kakšen u</w:t>
      </w:r>
      <w:r w:rsidR="001D0963" w:rsidRPr="00622A0B">
        <w:rPr>
          <w:rFonts w:ascii="Tahoma" w:hAnsi="Tahoma" w:cs="Tahoma"/>
        </w:rPr>
        <w:t>čbenik uničen ali pa ga ne bodo</w:t>
      </w:r>
      <w:r w:rsidR="003971EA" w:rsidRPr="00622A0B">
        <w:rPr>
          <w:rFonts w:ascii="Tahoma" w:hAnsi="Tahoma" w:cs="Tahoma"/>
        </w:rPr>
        <w:t xml:space="preserve"> vrnili oz. bi ga želeli odkupiti, boste </w:t>
      </w:r>
      <w:r w:rsidR="003971EA" w:rsidRPr="00980869">
        <w:rPr>
          <w:rFonts w:ascii="Tahoma" w:hAnsi="Tahoma" w:cs="Tahoma"/>
        </w:rPr>
        <w:t>morali ob koncu šolskega leta poravnati stroške nakupa novega oz. plačati odškodnino.</w:t>
      </w:r>
    </w:p>
    <w:p w:rsidR="004777BF" w:rsidRDefault="00980869" w:rsidP="004777BF">
      <w:pPr>
        <w:pStyle w:val="Default"/>
        <w:jc w:val="both"/>
        <w:rPr>
          <w:rStyle w:val="Poudarek"/>
          <w:rFonts w:ascii="Tahoma" w:hAnsi="Tahoma" w:cs="Tahoma"/>
          <w:i w:val="0"/>
        </w:rPr>
      </w:pPr>
      <w:r w:rsidRPr="00980869">
        <w:rPr>
          <w:rFonts w:ascii="Tahoma" w:hAnsi="Tahoma" w:cs="Tahoma"/>
        </w:rPr>
        <w:t>Izposoja poteka v skladu s </w:t>
      </w:r>
      <w:r w:rsidRPr="00980869">
        <w:rPr>
          <w:rStyle w:val="Poudarek"/>
          <w:rFonts w:ascii="Tahoma" w:hAnsi="Tahoma" w:cs="Tahoma"/>
          <w:i w:val="0"/>
        </w:rPr>
        <w:t>Pravilnikom o upravljanju učbeniških skladov.</w:t>
      </w:r>
    </w:p>
    <w:p w:rsidR="00980869" w:rsidRPr="004777BF" w:rsidRDefault="0096623A" w:rsidP="004777BF">
      <w:pPr>
        <w:pStyle w:val="Default"/>
        <w:jc w:val="both"/>
        <w:rPr>
          <w:rFonts w:ascii="Tahoma" w:hAnsi="Tahoma" w:cs="Tahoma"/>
        </w:rPr>
      </w:pPr>
      <w:r w:rsidRPr="00980869">
        <w:rPr>
          <w:rFonts w:ascii="Tahoma" w:hAnsi="Tahoma" w:cs="Tahoma"/>
        </w:rPr>
        <w:t>Učenci se v učbenike na notranjo hrbtno stran platnice ali na prvo stran učbenika</w:t>
      </w:r>
      <w:r>
        <w:rPr>
          <w:rFonts w:ascii="Arial" w:hAnsi="Arial" w:cs="Arial"/>
        </w:rPr>
        <w:t xml:space="preserve"> podpišejo. Učbenike morajo zaviti, priporočamo zavijanje v odstranljive ovitke ali v prozorno samolepilno folijo tako, da se učbeniki ne poškodujejo. Na folijo l</w:t>
      </w:r>
      <w:r w:rsidR="00AD66A0">
        <w:rPr>
          <w:rFonts w:ascii="Arial" w:hAnsi="Arial" w:cs="Arial"/>
        </w:rPr>
        <w:t xml:space="preserve">ahko nalepijo nalepko z </w:t>
      </w:r>
      <w:r>
        <w:rPr>
          <w:rFonts w:ascii="Arial" w:hAnsi="Arial" w:cs="Arial"/>
        </w:rPr>
        <w:t xml:space="preserve"> imenom. Preden učenci učbenike vrnejo, je potrebno učbenike, ki so oviti v odstranljive ovitke, odviti, tiste, ki so oviti v samolepilno folijo, pa ne. Trudimo se, da bi dali v izposojo samo dobro ohranjene učbenike, vendar to žal vedno ni mogoče. Zato prosimo vse učence, da če začne učbenik med šolskim letom 'razpadati', naj ga zalepijo oziroma takoj prinesejo v šolsko knjižnico na popravilo.</w:t>
      </w:r>
    </w:p>
    <w:p w:rsidR="003971EA" w:rsidRPr="00980869" w:rsidRDefault="003971EA" w:rsidP="00980869">
      <w:pPr>
        <w:pStyle w:val="Navadensplet"/>
        <w:jc w:val="both"/>
        <w:rPr>
          <w:rFonts w:ascii="Arial" w:hAnsi="Arial" w:cs="Arial"/>
        </w:rPr>
      </w:pPr>
      <w:r w:rsidRPr="00622A0B">
        <w:rPr>
          <w:rFonts w:ascii="Tahoma" w:hAnsi="Tahoma" w:cs="Tahoma"/>
        </w:rPr>
        <w:t>Nakup delovnih zvezkov in šolskih potrebščin, ki jih učenci potrebujejo, je prepuščen vaši izbiri. Lahko izberete izmed ponudb, ki so jih za vas pripravile različne založbe (nekaj od teh ponudb bodo delili razredniki na roditeljski</w:t>
      </w:r>
      <w:r w:rsidR="00C15045">
        <w:rPr>
          <w:rFonts w:ascii="Tahoma" w:hAnsi="Tahoma" w:cs="Tahoma"/>
        </w:rPr>
        <w:t>h sestankih v mesecu juniju 2018</w:t>
      </w:r>
      <w:r w:rsidRPr="00622A0B">
        <w:rPr>
          <w:rFonts w:ascii="Tahoma" w:hAnsi="Tahoma" w:cs="Tahoma"/>
        </w:rPr>
        <w:t>), ali pa se odločite za nakup kjerkoli drugje. Za morebitne napake in spremembe cen v ponudbah založb ne odgovarjamo.</w:t>
      </w:r>
      <w:r w:rsidR="00980869">
        <w:rPr>
          <w:rFonts w:ascii="Tahoma" w:hAnsi="Tahoma" w:cs="Tahoma"/>
        </w:rPr>
        <w:t xml:space="preserve"> </w:t>
      </w:r>
      <w:r w:rsidRPr="00622A0B">
        <w:rPr>
          <w:rFonts w:ascii="Tahoma" w:hAnsi="Tahoma" w:cs="Tahoma"/>
        </w:rPr>
        <w:t>Za dodatne informacije lahko pišete na spletni naslov</w:t>
      </w:r>
      <w:r w:rsidRPr="000A0C1F">
        <w:rPr>
          <w:rFonts w:ascii="Tahoma" w:hAnsi="Tahoma" w:cs="Tahoma"/>
        </w:rPr>
        <w:t xml:space="preserve"> </w:t>
      </w:r>
      <w:r w:rsidR="004777BF">
        <w:rPr>
          <w:rFonts w:ascii="Tahoma" w:hAnsi="Tahoma" w:cs="Tahoma"/>
        </w:rPr>
        <w:t>hermina.videnic@os-otocec.si</w:t>
      </w:r>
      <w:r w:rsidRPr="00622A0B">
        <w:rPr>
          <w:rFonts w:ascii="Tahoma" w:hAnsi="Tahoma" w:cs="Tahoma"/>
        </w:rPr>
        <w:t xml:space="preserve"> ali pokličete na telefon 073099906 (</w:t>
      </w:r>
      <w:r w:rsidR="00AD66A0">
        <w:rPr>
          <w:rFonts w:ascii="Tahoma" w:hAnsi="Tahoma" w:cs="Tahoma"/>
        </w:rPr>
        <w:t xml:space="preserve">Šolska knjižnica OŠ Otočec, </w:t>
      </w:r>
      <w:r w:rsidRPr="00622A0B">
        <w:rPr>
          <w:rFonts w:ascii="Tahoma" w:hAnsi="Tahoma" w:cs="Tahoma"/>
        </w:rPr>
        <w:t xml:space="preserve">Hermina </w:t>
      </w:r>
      <w:proofErr w:type="spellStart"/>
      <w:r w:rsidRPr="00622A0B">
        <w:rPr>
          <w:rFonts w:ascii="Tahoma" w:hAnsi="Tahoma" w:cs="Tahoma"/>
        </w:rPr>
        <w:t>Videnič</w:t>
      </w:r>
      <w:proofErr w:type="spellEnd"/>
      <w:r w:rsidRPr="00622A0B">
        <w:rPr>
          <w:rFonts w:ascii="Tahoma" w:hAnsi="Tahoma" w:cs="Tahoma"/>
        </w:rPr>
        <w:t>).</w:t>
      </w:r>
    </w:p>
    <w:p w:rsidR="003971EA" w:rsidRDefault="003971EA" w:rsidP="001D0963">
      <w:pPr>
        <w:pStyle w:val="Default"/>
        <w:jc w:val="both"/>
        <w:rPr>
          <w:rFonts w:ascii="Tahoma" w:hAnsi="Tahoma" w:cs="Tahoma"/>
        </w:rPr>
      </w:pPr>
      <w:r w:rsidRPr="00622A0B">
        <w:rPr>
          <w:rFonts w:ascii="Tahoma" w:hAnsi="Tahoma" w:cs="Tahoma"/>
        </w:rPr>
        <w:t>Hvala za sodelovanje in lep pozdrav.</w:t>
      </w:r>
    </w:p>
    <w:p w:rsidR="003971EA" w:rsidRDefault="00980869" w:rsidP="00980869">
      <w:pPr>
        <w:pStyle w:val="Default"/>
        <w:rPr>
          <w:rFonts w:ascii="Tahoma" w:hAnsi="Tahoma" w:cs="Tahoma"/>
        </w:rPr>
      </w:pPr>
      <w:r>
        <w:rPr>
          <w:rFonts w:ascii="Tahoma" w:hAnsi="Tahoma" w:cs="Tahoma"/>
        </w:rPr>
        <w:t xml:space="preserve">                                                       </w:t>
      </w:r>
      <w:r w:rsidR="003971EA" w:rsidRPr="00622A0B">
        <w:rPr>
          <w:rFonts w:ascii="Tahoma" w:hAnsi="Tahoma" w:cs="Tahoma"/>
        </w:rPr>
        <w:t xml:space="preserve">Skrbnica učbeniškega sklada: Hermina </w:t>
      </w:r>
      <w:proofErr w:type="spellStart"/>
      <w:r w:rsidR="003971EA" w:rsidRPr="00622A0B">
        <w:rPr>
          <w:rFonts w:ascii="Tahoma" w:hAnsi="Tahoma" w:cs="Tahoma"/>
        </w:rPr>
        <w:t>Videnič</w:t>
      </w:r>
      <w:proofErr w:type="spellEnd"/>
    </w:p>
    <w:p w:rsidR="007E4F37" w:rsidRDefault="007E4F37" w:rsidP="00980869">
      <w:pPr>
        <w:pStyle w:val="Default"/>
        <w:rPr>
          <w:rFonts w:ascii="Tahoma" w:hAnsi="Tahoma" w:cs="Tahoma"/>
        </w:rPr>
      </w:pPr>
    </w:p>
    <w:p w:rsidR="007E4F37" w:rsidRPr="00622A0B" w:rsidRDefault="007E4F37" w:rsidP="00980869">
      <w:pPr>
        <w:pStyle w:val="Default"/>
        <w:rPr>
          <w:rFonts w:ascii="Tahoma" w:hAnsi="Tahoma" w:cs="Tahoma"/>
        </w:rPr>
      </w:pPr>
    </w:p>
    <w:p w:rsidR="003971EA" w:rsidRDefault="003971EA" w:rsidP="00CB354D">
      <w:pPr>
        <w:pStyle w:val="Default"/>
        <w:rPr>
          <w:sz w:val="22"/>
          <w:szCs w:val="22"/>
        </w:rPr>
      </w:pPr>
    </w:p>
    <w:p w:rsidR="00CB354D" w:rsidRDefault="00CB354D" w:rsidP="00CB354D">
      <w:pPr>
        <w:pStyle w:val="Default"/>
        <w:rPr>
          <w:sz w:val="22"/>
          <w:szCs w:val="22"/>
        </w:rPr>
      </w:pPr>
    </w:p>
    <w:p w:rsidR="00CB354D" w:rsidRDefault="00CB354D" w:rsidP="00CB354D">
      <w:pPr>
        <w:rPr>
          <w:b/>
          <w:bCs/>
        </w:rPr>
      </w:pPr>
    </w:p>
    <w:p w:rsidR="00CB354D" w:rsidRDefault="00CB354D" w:rsidP="00CB354D"/>
    <w:sectPr w:rsidR="00CB3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6372"/>
    <w:multiLevelType w:val="multilevel"/>
    <w:tmpl w:val="A58C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4A"/>
    <w:rsid w:val="0000664A"/>
    <w:rsid w:val="000A0C1F"/>
    <w:rsid w:val="001D0963"/>
    <w:rsid w:val="003971EA"/>
    <w:rsid w:val="0042122D"/>
    <w:rsid w:val="004777BF"/>
    <w:rsid w:val="0050333D"/>
    <w:rsid w:val="00622A0B"/>
    <w:rsid w:val="0064237C"/>
    <w:rsid w:val="00694A84"/>
    <w:rsid w:val="006D3473"/>
    <w:rsid w:val="007E4F37"/>
    <w:rsid w:val="0096623A"/>
    <w:rsid w:val="00980869"/>
    <w:rsid w:val="00AD66A0"/>
    <w:rsid w:val="00C15045"/>
    <w:rsid w:val="00C57E43"/>
    <w:rsid w:val="00CB354D"/>
    <w:rsid w:val="00DB2346"/>
    <w:rsid w:val="00DE5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8CBDCA"/>
  <w15:chartTrackingRefBased/>
  <w15:docId w15:val="{0B0F5974-A75F-4898-934D-98937AB8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B354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3971EA"/>
    <w:rPr>
      <w:color w:val="0563C1" w:themeColor="hyperlink"/>
      <w:u w:val="single"/>
    </w:rPr>
  </w:style>
  <w:style w:type="paragraph" w:styleId="Navadensplet">
    <w:name w:val="Normal (Web)"/>
    <w:basedOn w:val="Navaden"/>
    <w:uiPriority w:val="99"/>
    <w:unhideWhenUsed/>
    <w:rsid w:val="009662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80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7607">
      <w:bodyDiv w:val="1"/>
      <w:marLeft w:val="0"/>
      <w:marRight w:val="0"/>
      <w:marTop w:val="0"/>
      <w:marBottom w:val="0"/>
      <w:divBdr>
        <w:top w:val="none" w:sz="0" w:space="0" w:color="auto"/>
        <w:left w:val="none" w:sz="0" w:space="0" w:color="auto"/>
        <w:bottom w:val="none" w:sz="0" w:space="0" w:color="auto"/>
        <w:right w:val="none" w:sz="0" w:space="0" w:color="auto"/>
      </w:divBdr>
    </w:div>
    <w:div w:id="1768503722">
      <w:bodyDiv w:val="1"/>
      <w:marLeft w:val="0"/>
      <w:marRight w:val="0"/>
      <w:marTop w:val="0"/>
      <w:marBottom w:val="0"/>
      <w:divBdr>
        <w:top w:val="none" w:sz="0" w:space="0" w:color="auto"/>
        <w:left w:val="none" w:sz="0" w:space="0" w:color="auto"/>
        <w:bottom w:val="none" w:sz="0" w:space="0" w:color="auto"/>
        <w:right w:val="none" w:sz="0" w:space="0" w:color="auto"/>
      </w:divBdr>
      <w:divsChild>
        <w:div w:id="782697334">
          <w:marLeft w:val="0"/>
          <w:marRight w:val="0"/>
          <w:marTop w:val="0"/>
          <w:marBottom w:val="0"/>
          <w:divBdr>
            <w:top w:val="none" w:sz="0" w:space="0" w:color="auto"/>
            <w:left w:val="none" w:sz="0" w:space="0" w:color="auto"/>
            <w:bottom w:val="none" w:sz="0" w:space="0" w:color="auto"/>
            <w:right w:val="none" w:sz="0" w:space="0" w:color="auto"/>
          </w:divBdr>
        </w:div>
        <w:div w:id="1184974170">
          <w:marLeft w:val="0"/>
          <w:marRight w:val="0"/>
          <w:marTop w:val="0"/>
          <w:marBottom w:val="0"/>
          <w:divBdr>
            <w:top w:val="none" w:sz="0" w:space="0" w:color="auto"/>
            <w:left w:val="none" w:sz="0" w:space="0" w:color="auto"/>
            <w:bottom w:val="none" w:sz="0" w:space="0" w:color="auto"/>
            <w:right w:val="none" w:sz="0" w:space="0" w:color="auto"/>
          </w:divBdr>
        </w:div>
        <w:div w:id="722216194">
          <w:marLeft w:val="0"/>
          <w:marRight w:val="0"/>
          <w:marTop w:val="0"/>
          <w:marBottom w:val="0"/>
          <w:divBdr>
            <w:top w:val="none" w:sz="0" w:space="0" w:color="auto"/>
            <w:left w:val="none" w:sz="0" w:space="0" w:color="auto"/>
            <w:bottom w:val="none" w:sz="0" w:space="0" w:color="auto"/>
            <w:right w:val="none" w:sz="0" w:space="0" w:color="auto"/>
          </w:divBdr>
        </w:div>
        <w:div w:id="1569874895">
          <w:marLeft w:val="0"/>
          <w:marRight w:val="0"/>
          <w:marTop w:val="0"/>
          <w:marBottom w:val="0"/>
          <w:divBdr>
            <w:top w:val="none" w:sz="0" w:space="0" w:color="auto"/>
            <w:left w:val="none" w:sz="0" w:space="0" w:color="auto"/>
            <w:bottom w:val="none" w:sz="0" w:space="0" w:color="auto"/>
            <w:right w:val="none" w:sz="0" w:space="0" w:color="auto"/>
          </w:divBdr>
        </w:div>
        <w:div w:id="830563922">
          <w:marLeft w:val="0"/>
          <w:marRight w:val="0"/>
          <w:marTop w:val="0"/>
          <w:marBottom w:val="0"/>
          <w:divBdr>
            <w:top w:val="none" w:sz="0" w:space="0" w:color="auto"/>
            <w:left w:val="none" w:sz="0" w:space="0" w:color="auto"/>
            <w:bottom w:val="none" w:sz="0" w:space="0" w:color="auto"/>
            <w:right w:val="none" w:sz="0" w:space="0" w:color="auto"/>
          </w:divBdr>
        </w:div>
        <w:div w:id="2142527992">
          <w:marLeft w:val="0"/>
          <w:marRight w:val="0"/>
          <w:marTop w:val="0"/>
          <w:marBottom w:val="0"/>
          <w:divBdr>
            <w:top w:val="none" w:sz="0" w:space="0" w:color="auto"/>
            <w:left w:val="none" w:sz="0" w:space="0" w:color="auto"/>
            <w:bottom w:val="none" w:sz="0" w:space="0" w:color="auto"/>
            <w:right w:val="none" w:sz="0" w:space="0" w:color="auto"/>
          </w:divBdr>
        </w:div>
        <w:div w:id="516623110">
          <w:marLeft w:val="0"/>
          <w:marRight w:val="0"/>
          <w:marTop w:val="0"/>
          <w:marBottom w:val="0"/>
          <w:divBdr>
            <w:top w:val="none" w:sz="0" w:space="0" w:color="auto"/>
            <w:left w:val="none" w:sz="0" w:space="0" w:color="auto"/>
            <w:bottom w:val="none" w:sz="0" w:space="0" w:color="auto"/>
            <w:right w:val="none" w:sz="0" w:space="0" w:color="auto"/>
          </w:divBdr>
        </w:div>
        <w:div w:id="1702973057">
          <w:marLeft w:val="0"/>
          <w:marRight w:val="0"/>
          <w:marTop w:val="0"/>
          <w:marBottom w:val="0"/>
          <w:divBdr>
            <w:top w:val="none" w:sz="0" w:space="0" w:color="auto"/>
            <w:left w:val="none" w:sz="0" w:space="0" w:color="auto"/>
            <w:bottom w:val="none" w:sz="0" w:space="0" w:color="auto"/>
            <w:right w:val="none" w:sz="0" w:space="0" w:color="auto"/>
          </w:divBdr>
        </w:div>
        <w:div w:id="1219053382">
          <w:marLeft w:val="0"/>
          <w:marRight w:val="0"/>
          <w:marTop w:val="0"/>
          <w:marBottom w:val="0"/>
          <w:divBdr>
            <w:top w:val="none" w:sz="0" w:space="0" w:color="auto"/>
            <w:left w:val="none" w:sz="0" w:space="0" w:color="auto"/>
            <w:bottom w:val="none" w:sz="0" w:space="0" w:color="auto"/>
            <w:right w:val="none" w:sz="0" w:space="0" w:color="auto"/>
          </w:divBdr>
        </w:div>
        <w:div w:id="1695572188">
          <w:marLeft w:val="0"/>
          <w:marRight w:val="0"/>
          <w:marTop w:val="0"/>
          <w:marBottom w:val="0"/>
          <w:divBdr>
            <w:top w:val="none" w:sz="0" w:space="0" w:color="auto"/>
            <w:left w:val="none" w:sz="0" w:space="0" w:color="auto"/>
            <w:bottom w:val="none" w:sz="0" w:space="0" w:color="auto"/>
            <w:right w:val="none" w:sz="0" w:space="0" w:color="auto"/>
          </w:divBdr>
        </w:div>
        <w:div w:id="2070685109">
          <w:marLeft w:val="0"/>
          <w:marRight w:val="0"/>
          <w:marTop w:val="0"/>
          <w:marBottom w:val="0"/>
          <w:divBdr>
            <w:top w:val="none" w:sz="0" w:space="0" w:color="auto"/>
            <w:left w:val="none" w:sz="0" w:space="0" w:color="auto"/>
            <w:bottom w:val="none" w:sz="0" w:space="0" w:color="auto"/>
            <w:right w:val="none" w:sz="0" w:space="0" w:color="auto"/>
          </w:divBdr>
        </w:div>
        <w:div w:id="597449849">
          <w:marLeft w:val="0"/>
          <w:marRight w:val="0"/>
          <w:marTop w:val="0"/>
          <w:marBottom w:val="0"/>
          <w:divBdr>
            <w:top w:val="none" w:sz="0" w:space="0" w:color="auto"/>
            <w:left w:val="none" w:sz="0" w:space="0" w:color="auto"/>
            <w:bottom w:val="none" w:sz="0" w:space="0" w:color="auto"/>
            <w:right w:val="none" w:sz="0" w:space="0" w:color="auto"/>
          </w:divBdr>
        </w:div>
        <w:div w:id="606042989">
          <w:marLeft w:val="0"/>
          <w:marRight w:val="0"/>
          <w:marTop w:val="0"/>
          <w:marBottom w:val="0"/>
          <w:divBdr>
            <w:top w:val="none" w:sz="0" w:space="0" w:color="auto"/>
            <w:left w:val="none" w:sz="0" w:space="0" w:color="auto"/>
            <w:bottom w:val="none" w:sz="0" w:space="0" w:color="auto"/>
            <w:right w:val="none" w:sz="0" w:space="0" w:color="auto"/>
          </w:divBdr>
        </w:div>
        <w:div w:id="1060713952">
          <w:marLeft w:val="0"/>
          <w:marRight w:val="0"/>
          <w:marTop w:val="0"/>
          <w:marBottom w:val="0"/>
          <w:divBdr>
            <w:top w:val="none" w:sz="0" w:space="0" w:color="auto"/>
            <w:left w:val="none" w:sz="0" w:space="0" w:color="auto"/>
            <w:bottom w:val="none" w:sz="0" w:space="0" w:color="auto"/>
            <w:right w:val="none" w:sz="0" w:space="0" w:color="auto"/>
          </w:divBdr>
        </w:div>
        <w:div w:id="1747728521">
          <w:marLeft w:val="0"/>
          <w:marRight w:val="0"/>
          <w:marTop w:val="0"/>
          <w:marBottom w:val="0"/>
          <w:divBdr>
            <w:top w:val="none" w:sz="0" w:space="0" w:color="auto"/>
            <w:left w:val="none" w:sz="0" w:space="0" w:color="auto"/>
            <w:bottom w:val="none" w:sz="0" w:space="0" w:color="auto"/>
            <w:right w:val="none" w:sz="0" w:space="0" w:color="auto"/>
          </w:divBdr>
        </w:div>
        <w:div w:id="2018459562">
          <w:marLeft w:val="0"/>
          <w:marRight w:val="0"/>
          <w:marTop w:val="0"/>
          <w:marBottom w:val="0"/>
          <w:divBdr>
            <w:top w:val="none" w:sz="0" w:space="0" w:color="auto"/>
            <w:left w:val="none" w:sz="0" w:space="0" w:color="auto"/>
            <w:bottom w:val="none" w:sz="0" w:space="0" w:color="auto"/>
            <w:right w:val="none" w:sz="0" w:space="0" w:color="auto"/>
          </w:divBdr>
        </w:div>
        <w:div w:id="105346915">
          <w:marLeft w:val="0"/>
          <w:marRight w:val="0"/>
          <w:marTop w:val="0"/>
          <w:marBottom w:val="0"/>
          <w:divBdr>
            <w:top w:val="none" w:sz="0" w:space="0" w:color="auto"/>
            <w:left w:val="none" w:sz="0" w:space="0" w:color="auto"/>
            <w:bottom w:val="none" w:sz="0" w:space="0" w:color="auto"/>
            <w:right w:val="none" w:sz="0" w:space="0" w:color="auto"/>
          </w:divBdr>
        </w:div>
        <w:div w:id="771822021">
          <w:marLeft w:val="0"/>
          <w:marRight w:val="0"/>
          <w:marTop w:val="0"/>
          <w:marBottom w:val="0"/>
          <w:divBdr>
            <w:top w:val="none" w:sz="0" w:space="0" w:color="auto"/>
            <w:left w:val="none" w:sz="0" w:space="0" w:color="auto"/>
            <w:bottom w:val="none" w:sz="0" w:space="0" w:color="auto"/>
            <w:right w:val="none" w:sz="0" w:space="0" w:color="auto"/>
          </w:divBdr>
        </w:div>
        <w:div w:id="1074205954">
          <w:marLeft w:val="0"/>
          <w:marRight w:val="0"/>
          <w:marTop w:val="0"/>
          <w:marBottom w:val="0"/>
          <w:divBdr>
            <w:top w:val="none" w:sz="0" w:space="0" w:color="auto"/>
            <w:left w:val="none" w:sz="0" w:space="0" w:color="auto"/>
            <w:bottom w:val="none" w:sz="0" w:space="0" w:color="auto"/>
            <w:right w:val="none" w:sz="0" w:space="0" w:color="auto"/>
          </w:divBdr>
        </w:div>
      </w:divsChild>
    </w:div>
    <w:div w:id="20406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nistvo@os-otocec.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379</Words>
  <Characters>2163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Knjižnica_</dc:creator>
  <cp:keywords/>
  <dc:description/>
  <cp:lastModifiedBy>Knjižnica_</cp:lastModifiedBy>
  <cp:revision>19</cp:revision>
  <dcterms:created xsi:type="dcterms:W3CDTF">2017-06-06T07:28:00Z</dcterms:created>
  <dcterms:modified xsi:type="dcterms:W3CDTF">2018-06-06T10:04:00Z</dcterms:modified>
</cp:coreProperties>
</file>